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color w:val="000000"/>
          <w:sz w:val="32"/>
          <w:szCs w:val="32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32"/>
          <w:szCs w:val="32"/>
          <w:bdr w:val="none" w:color="auto" w:sz="0" w:space="0"/>
        </w:rPr>
        <w:t>汕尾市第五届“红海杯”创新创业大赛参赛企业名单</w:t>
      </w:r>
      <w:bookmarkStart w:id="0" w:name="_GoBack"/>
      <w:bookmarkEnd w:id="0"/>
    </w:p>
    <w:p/>
    <w:tbl>
      <w:tblPr>
        <w:tblW w:w="7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3027"/>
        <w:gridCol w:w="874"/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企业名称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是否科技型中小企业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年限是否符合填报要求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4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汕尾市索思电子封装材料有限公司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汕尾市有记健康产业科技开发有限公司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广东标铭农业科技有限公司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广东冠龙生物科技有限公司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汕尾市现代健康农业科技发展有限公司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广东纬昊科技有限公司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汕尾市大润发农业科技有限公司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广东金维科技发展有限公司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汕尾市耐利普科技有限公司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陆河县果田生态农业科技有限公司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陆丰红满堂农业有限公司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广东栢林电子科技有限公司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汕尾市建茶园农业科技有限公司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广东德隆裕鑫环境科技有限公司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陆河县绿鑫农业发展有限公司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广东群信软件科技有限公司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汕尾市创惠生物科技有限公司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海丰县绿源春农业有限公司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汕尾市新南方农业科技有限公司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广东彭寿生物科技有限公司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海丰县新三农微生物农业有限公司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陆河县一夫田农业发展有限公司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汕尾市新创电子商务有限公司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汕尾市四季农业发展有限公司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广东易拓网络科技有限公司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汕尾市红海通信息科技有限公司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海丰县章鱼网络科技有限公司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汕尾悦动文化发展有限公司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广东广扬环境科技有限公司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海丰县达之任实业发展有限责任公司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广东和昌生物科技有限公司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汕尾市智善科技文化传媒有限公司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汕尾市前瞻研究院有限公司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陆丰智慧嘉教育咨询有限公司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汕尾市双龙影视传媒有限公司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广东沃贝拉动漫科技有限公司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海丰县智宏科技信息服务有限公司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汕尾市众创文化传播有限公司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汕尾市抖信网络科技有限公司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汕尾城市在线传媒有限公司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汕尾市培生文化传播有限公司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海丰县龙兴机械科技有限公司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广东恒昌科技润滑油有限公司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广东奈思科技有限公司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安信新基建（广东）有限公司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南海海缆有限公司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汕尾市奥创环保科技有限公司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威圳航空科技（海丰）有限公司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广东大客家实业有限公司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汕尾市前瞻新材料有限公司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汕尾市华宜工程有限公司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广东德康威尔科技有限公司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汕尾市皓丽智能科技有限公司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陆丰市誉仁健康产业有限公司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汕尾市中兆发环保有限公司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汕尾市国煜广告传媒有限公司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汕尾市宏达通信息科技有限公司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广东金牌生物科技股份有限公司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汕尾市城区华拓科技工程有限公司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广东盈达安科技有限公司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汕尾市一方生物科技有限公司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海丰县绿野虫子鸡生态养殖有限公司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汕尾红海湾旺业农产品有限公司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广东泰华智联科技有限公司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汕尾市绿恒种养有限公司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汕尾市一方园林景观建设有限公司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汕尾市慧智文化传播有限公司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汕尾市联绵农业有限公司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汕尾奇点科技发展有限公司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汕尾市创卓科技有限公司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汕尾市红海湾海诚水产发展有限公司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汕尾市城区华兆智能科技服务中心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广东海鹰房地产有限公司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广东正达健康产业有限公司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汕尾美利车生活科技有限公司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汕尾市炫光广告传媒策划有限公司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汕尾市恒益农畜食品有限公司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广东兴望农业技术有限公司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汕尾市珩品行滋补品贸易有限公司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4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海丰县极电声学科技有限公司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广东利方传媒科技有限公司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汕尾市有诺网络科技有限公司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广东融湾智能科技有限公司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汕尾市德诺南药科技有限公司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汕尾市华侨飞扬实业有限公司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优壹互联科技（汕尾）有限公司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汕尾市勇艺达机器人技术有限公司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广东金道谷粮油有限公司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汕尾市智慧家庭科技有限公司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汕尾市晶格科技有限公司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广东天种牧业有限公司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汕尾市京德科技有限公司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汕尾市实验家科技有限公司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广东东芭布绒玩具有限公司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汕尾市星耀食材供应有限公司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广东云防信息科技有限公司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汕尾市一方企业管理有限公司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汕尾市一方生鲜超市有限公司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汕尾市一方信息技术有限公司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汕尾市长一贸易有限公司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汕尾市万洋首饰科技有限公司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广东弘大健康产业有限公司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陆河县创顺科技园发展有限公司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汕尾市大海农业有限公司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否，成立时间为2021/2/5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广东中翼科技有限公司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否，成立时间为2021/5/7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汕尾市京牛环保技术服务有限公司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否，成立时间2021/5/26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汕尾市一方文化旅游开发有限公司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否，成立时间为2021/6/2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汕尾市百佳丰农业科技有限公司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否，成立时间为2021/4/7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广东睿云科技有限公司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否，成立时间为2021/5/6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汕尾市鸿威珠宝首饰有限公司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F4FB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否，成立时间2021/6/22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92EE8"/>
    <w:rsid w:val="3A6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2021-09-08T03:40:00Z</dcterms:created>
  <dc:creator>Seven</dc:creator>
  <cp:lastModifiedBy>Seven</cp:lastModifiedBy>
  <dcterms:modified xsi:type="dcterms:W3CDTF">2021-09-08T03:42:53Z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4E75B27ED4AB449D95577B4431146E62</vt:lpwstr>
  </property>
</Properties>
</file>